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3"/>
    <w:p>
      <w:pPr>
        <w:pStyle w:val="Heading1"/>
      </w:pPr>
      <w:r>
        <w:t xml:space="preserve">Homiletics Analysis: Genesis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23 records the death of Sarah at age 127 in Hebron (Kiriath-arba) in the land of Canaan, and Abraham’s negotiation with the Hittites to purchase a burial plot for her. Abraham, identifying himself as</w:t>
      </w:r>
      <w:r>
        <w:t xml:space="preserve"> </w:t>
      </w:r>
      <w:r>
        <w:t xml:space="preserve">“a sojourner and foreigner”</w:t>
      </w:r>
      <w:r>
        <w:t xml:space="preserve"> </w:t>
      </w:r>
      <w:r>
        <w:t xml:space="preserve">among them, requests a burial site. The Hittites respond with apparent generosity, offering any of their tombs. Abraham specifies the cave of Machpelah, belonging to Ephron son of Zohar. Ephron publicly offers the field and cave as a gift, but Abraham insists on paying full price. The transaction is formally completed at the city gate — the ancient Near Eastern legal venue — with the Hittites as witnesses. Abraham weighs out 400 shekels of silver</w:t>
      </w:r>
      <w:r>
        <w:t xml:space="preserve"> </w:t>
      </w:r>
      <w:r>
        <w:t xml:space="preserve">“according to the weights current among the merchants,”</w:t>
      </w:r>
      <w:r>
        <w:t xml:space="preserve"> </w:t>
      </w:r>
      <w:r>
        <w:t xml:space="preserve">and the field, the cave, and all the trees within its borders pass legally to Abraham as a permanent possession. The chapter closes with Abraham burying Sarah in the cave of Machpelah near Mamre in the land of Canaan.</w:t>
      </w:r>
    </w:p>
    <w:p>
      <w:pPr>
        <w:pStyle w:val="BodyText"/>
      </w:pPr>
      <w:r>
        <w:rPr>
          <w:b/>
          <w:bCs/>
        </w:rPr>
        <w:t xml:space="preserve">This Text — Intent:</w:t>
      </w:r>
    </w:p>
    <w:p>
      <w:pPr>
        <w:pStyle w:val="BodyText"/>
      </w:pPr>
      <w:r>
        <w:t xml:space="preserve">God is seeking to accomplish something quietly but unmistakably through this transaction: to show that the promised land is not merely a hope deferred but a possession already being claimed — inch by inch, in grief, through faith. Abraham buys this small parcel not merely as a family cemetery but as a formal legal stake in Canaan, a public declaration that he and his seed belong here. The chapter invites the reader to see the grief of faith — real loss, real tears, real negotiation in a foreign-feeling land — and to recognize that God’s promises are advancing even when they look like funerals. God intends the reader to understand that the people of God are always both sojourners and inheritors simultaneously, and that faith plants stakes in the earth even before it sees the full inheritance.</w:t>
      </w:r>
    </w:p>
    <w:p>
      <w:r>
        <w:pict>
          <v:rect style="width:0;height:1.5pt" o:hralign="center" o:hrstd="t" o:hr="t"/>
        </w:pict>
      </w:r>
    </w:p>
    <w:p>
      <w:pPr>
        <w:pStyle w:val="FirstParagraph"/>
      </w:pPr>
      <w:r>
        <w:rPr>
          <w:b/>
          <w:bCs/>
        </w:rPr>
        <w:t xml:space="preserve">Subject Sentence:</w:t>
      </w:r>
    </w:p>
    <w:p>
      <w:pPr>
        <w:pStyle w:val="BodyText"/>
      </w:pPr>
      <w:r>
        <w:t xml:space="preserve">Abraham claims the first legal foothold in Canaan through Sarah’s burial — faith taking possession in grief.</w:t>
      </w:r>
    </w:p>
    <w:p>
      <w:r>
        <w:pict>
          <v:rect style="width:0;height:1.5pt" o:hralign="center" o:hrstd="t" o:hr="t"/>
        </w:pict>
      </w:r>
    </w:p>
    <w:p>
      <w:pPr>
        <w:pStyle w:val="FirstParagraph"/>
      </w:pPr>
      <w:r>
        <w:rPr>
          <w:b/>
          <w:bCs/>
        </w:rPr>
        <w:t xml:space="preserve">Primary Claim:</w:t>
      </w:r>
    </w:p>
    <w:p>
      <w:pPr>
        <w:pStyle w:val="BodyText"/>
      </w:pPr>
      <w:r>
        <w:t xml:space="preserve">God is demonstrating through Abraham’s grief-bound land purchase that His covenant promises advance by faith even when — especially when — all that has been acquired is a burial plot; the people of God plant stakes in the promised inheritance long before they possess it fully.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transaction — genuine commerce or literary idealization?</w:t>
      </w:r>
      <w:r>
        <w:t xml:space="preserve"> </w:t>
      </w:r>
      <w:r>
        <w:t xml:space="preserve">Some critical scholars have questioned whether the negotiation scene reflects a historically accurate Hittite legal transaction or a later idealized retrojection. The form-critical argument suggests the precise legal language (</w:t>
      </w:r>
      <w:r>
        <w:t xml:space="preserve">“full price,”</w:t>
      </w:r>
      <w:r>
        <w:t xml:space="preserve"> </w:t>
      </w:r>
      <w:r>
        <w:t xml:space="preserve">witnesses at the gate, trees within the borders) is a literary device rather than historical record. This reading should be refuted on exegetical grounds: the chapter’s legal specificity — the public venue, the named witnesses, the weight of silver, the detailed property description — reads consistently with known ancient Near Eastern conveyancing practice, not with the conventions of idealized legend. The historicity matters for exposition because the chapter’s theological claim depends on a real transaction: Abraham actually owns this ground, and his descendants will return to bury the patriarchs in this same cave (Genesis 49:29–32; 50:13). The legal precision is theological load-bearing.</w:t>
      </w:r>
    </w:p>
    <w:p>
      <w:pPr>
        <w:pStyle w:val="BodyText"/>
      </w:pPr>
      <w:r>
        <w:rPr>
          <w:b/>
          <w:bCs/>
        </w:rPr>
        <w:t xml:space="preserve">The Hittite offer of a gift — generosity or social convention?</w:t>
      </w:r>
      <w:r>
        <w:t xml:space="preserve"> </w:t>
      </w:r>
      <w:r>
        <w:t xml:space="preserve">A surface reading might interpret the Hittite offer to give the cave freely as genuine generosity, with Abraham’s insistence on payment representing unnecessary formality or even stubbornness. A Wesleyan/relational reading might emphasize the community hospitality dimension — Abraham as an honored guest receiving communal care. This reading should be qualified. The social convention of the ancient Near East is that an initial offer of a gift in public negotiation was an expected rhetorical move, not a binding tender. Abraham’s insistence on paying full price is not stubbornness — it is wisdom. He needs legal title, not a favor. A gift can be disputed; a purchase at full price, witnessed at the city gate, cannot. This is not distrust of the Hittites; it is the deliberate creation of an unimpeachable legal record. The Reformed reading recognizes that Abraham is securing the covenant-land claim with irreversible legal force, which is precisely what faith’s perseverance requires.</w:t>
      </w:r>
    </w:p>
    <w:p>
      <w:pPr>
        <w:pStyle w:val="BodyText"/>
      </w:pPr>
      <w:r>
        <w:rPr>
          <w:b/>
          <w:bCs/>
        </w:rPr>
        <w:t xml:space="preserve">The 400 shekels — excessive price or covenant significance?</w:t>
      </w:r>
      <w:r>
        <w:t xml:space="preserve"> </w:t>
      </w:r>
      <w:r>
        <w:t xml:space="preserve">Some commentators have noted that 400 shekels is an extraordinarily high price for a field and cave in that era — later, Jeremiah purchases a field for 17 shekels (Jeremiah 32:9). This has been read either as evidence that Ephron took advantage of a grieving man (a moralistic reading with sympathy for Abraham), or as evidence of Abraham’s wealth and freedom (a prosperity-theology adjacent reading). Both miss the point. Whether the price was inflated matters less than what the price secured: Abraham paid whatever it cost and paid it without dispute. The text shows no resentment, no hesitation, and no complaint. Faith pays whatever the promised inheritance costs, and Abraham’s willingness to pay full price — even an inflated price — is itself a testimony to the certainty of his confidence in Canaan as his people’s future home. The Reformed reading locates the significance not in the economics but in the deliberateness: Abraham does not haggle down; he pays up and secures the title permanently.</w:t>
      </w:r>
    </w:p>
    <w:p>
      <w:pPr>
        <w:pStyle w:val="BodyText"/>
      </w:pPr>
      <w:r>
        <w:rPr>
          <w:b/>
          <w:bCs/>
        </w:rPr>
        <w:t xml:space="preserve">Is this chapter primarily about grief or about land?</w:t>
      </w:r>
      <w:r>
        <w:t xml:space="preserve"> </w:t>
      </w:r>
      <w:r>
        <w:t xml:space="preserve">Some pastoral readings emphasize primarily the grief dimension — Abraham mourning Sarah, the dignity of Christian burial, the tenderness of the scene. This reading is not wrong but is incomplete. The chapter’s grief is real and is noted (v. 2), but the chapter gives no extended attention to Abraham’s sorrow. The narrative moves almost immediately to the legal transaction, and the grief serves to frame why Abraham must now formally claim what had been informally inhabited. The chapter is primarily about land — specifically, the first legal acquisition of the promised land — and grief is the occasion, not the subject. A sermon that dwells primarily on Sarah’s death or on comfort in grief is preaching the frame rather than the text. The Reformed reading holds grief and covenant-claim together without collapsing the latter into the former.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12:1–7</w:t>
      </w:r>
      <w:r>
        <w:t xml:space="preserve"> </w:t>
      </w:r>
      <w:r>
        <w:t xml:space="preserve">— The original land promise: God calls Abram and promises Canaan to his offspring; the cave of Machpelah is the first legal fulfillment of that promise, however partial.</w:t>
      </w:r>
    </w:p>
    <w:p>
      <w:pPr>
        <w:numPr>
          <w:ilvl w:val="0"/>
          <w:numId w:val="1001"/>
        </w:numPr>
      </w:pPr>
      <w:r>
        <w:rPr>
          <w:b/>
          <w:bCs/>
        </w:rPr>
        <w:t xml:space="preserve">Genesis 49:29–32; 50:13</w:t>
      </w:r>
      <w:r>
        <w:t xml:space="preserve"> </w:t>
      </w:r>
      <w:r>
        <w:t xml:space="preserve">— Jacob commands his sons to bury him in the cave of Machpelah, and Joseph fulfills it; the purchased plot becomes the patriarchal burial site across generations, confirming the permanence of Abraham’s legal claim.</w:t>
      </w:r>
    </w:p>
    <w:p>
      <w:pPr>
        <w:numPr>
          <w:ilvl w:val="0"/>
          <w:numId w:val="1001"/>
        </w:numPr>
      </w:pPr>
      <w:r>
        <w:rPr>
          <w:b/>
          <w:bCs/>
        </w:rPr>
        <w:t xml:space="preserve">Acts 7:4–5</w:t>
      </w:r>
      <w:r>
        <w:t xml:space="preserve"> </w:t>
      </w:r>
      <w:r>
        <w:t xml:space="preserve">— Stephen, in his defense before the Sanhedrin, explicitly recalls that God gave Abraham</w:t>
      </w:r>
      <w:r>
        <w:t xml:space="preserve"> </w:t>
      </w:r>
      <w:r>
        <w:t xml:space="preserve">“no inheritance in it, not even a foot’s length, and yet promised to give it to him as a possession”</w:t>
      </w:r>
      <w:r>
        <w:t xml:space="preserve"> </w:t>
      </w:r>
      <w:r>
        <w:t xml:space="preserve">— precisely the tension Genesis 23 inhabits and begins to resolve, one cave at a time.</w:t>
      </w:r>
    </w:p>
    <w:p>
      <w:pPr>
        <w:numPr>
          <w:ilvl w:val="0"/>
          <w:numId w:val="1001"/>
        </w:numPr>
      </w:pPr>
      <w:r>
        <w:rPr>
          <w:b/>
          <w:bCs/>
        </w:rPr>
        <w:t xml:space="preserve">Hebrews 11:8–16</w:t>
      </w:r>
      <w:r>
        <w:t xml:space="preserve"> </w:t>
      </w:r>
      <w:r>
        <w:t xml:space="preserve">— The hall of faith interprets the patriarchs as those who</w:t>
      </w:r>
      <w:r>
        <w:t xml:space="preserve"> </w:t>
      </w:r>
      <w:r>
        <w:t xml:space="preserve">“acknowledged that they were strangers and exiles on the earth”</w:t>
      </w:r>
      <w:r>
        <w:t xml:space="preserve"> </w:t>
      </w:r>
      <w:r>
        <w:t xml:space="preserve">while simultaneously</w:t>
      </w:r>
      <w:r>
        <w:t xml:space="preserve"> </w:t>
      </w:r>
      <w:r>
        <w:t xml:space="preserve">“seeking a homeland”</w:t>
      </w:r>
      <w:r>
        <w:t xml:space="preserve">; Genesis 23’s self-description of Abraham as</w:t>
      </w:r>
      <w:r>
        <w:t xml:space="preserve"> </w:t>
      </w:r>
      <w:r>
        <w:t xml:space="preserve">“sojourner and foreigner”</w:t>
      </w:r>
      <w:r>
        <w:t xml:space="preserve"> </w:t>
      </w:r>
      <w:r>
        <w:t xml:space="preserve">is the precise phrase Hebrews canonically interprets as faith’s posture toward the ultimate inheritance.</w:t>
      </w:r>
    </w:p>
    <w:p>
      <w:pPr>
        <w:numPr>
          <w:ilvl w:val="0"/>
          <w:numId w:val="1001"/>
        </w:numPr>
      </w:pPr>
      <w:r>
        <w:rPr>
          <w:b/>
          <w:bCs/>
        </w:rPr>
        <w:t xml:space="preserve">Jeremiah 32:6–15</w:t>
      </w:r>
      <w:r>
        <w:t xml:space="preserve"> </w:t>
      </w:r>
      <w:r>
        <w:t xml:space="preserve">— Jeremiah purchases a field at Anathoth while Jerusalem is under Babylonian siege, deliberately echoing the Abrahamic pattern: faith plants a legal stake in the promised land even when the immediate future looks like death and exile; the prophet buys as an act of prophetic confidence in restoration.</w:t>
      </w:r>
    </w:p>
    <w:p>
      <w:r>
        <w:pict>
          <v:rect style="width:0;height:1.5pt" o:hralign="center" o:hrstd="t" o:hr="t"/>
        </w:pict>
      </w:r>
    </w:p>
    <w:p>
      <w:pPr>
        <w:pStyle w:val="FirstParagraph"/>
      </w:pPr>
      <w:r>
        <w:rPr>
          <w:b/>
          <w:bCs/>
        </w:rPr>
        <w:t xml:space="preserve">Aim:</w:t>
      </w:r>
    </w:p>
    <w:p>
      <w:pPr>
        <w:pStyle w:val="BodyText"/>
      </w:pPr>
      <w:r>
        <w:t xml:space="preserve">To show that faith does not wait for full possession to plant its stakes — that God advances His covenant promises through ordinary, grief-bound acts of deliberate obedience, and that the people of God are always simultaneously sojourners and inheritors.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Sarah dies at 127 in Kiriath-arba (Hebron); Abraham mourns and weeps</w:t>
            </w:r>
          </w:p>
        </w:tc>
        <w:tc>
          <w:tcPr/>
          <w:p>
            <w:pPr>
              <w:pStyle w:val="Compact"/>
            </w:pPr>
            <w:r>
              <w:t xml:space="preserve">Only note of Abraham’s grief — brief but genuine;</w:t>
            </w:r>
            <w:r>
              <w:t xml:space="preserve"> </w:t>
            </w:r>
            <w:r>
              <w:t xml:space="preserve">“came to mourn”</w:t>
            </w:r>
            <w:r>
              <w:t xml:space="preserve"> </w:t>
            </w:r>
            <w:r>
              <w:t xml:space="preserve">may imply he was elsewhere</w:t>
            </w:r>
          </w:p>
        </w:tc>
      </w:tr>
      <w:tr>
        <w:tc>
          <w:tcPr/>
          <w:p>
            <w:pPr>
              <w:pStyle w:val="Compact"/>
            </w:pPr>
            <w:r>
              <w:t xml:space="preserve">3–4</w:t>
            </w:r>
          </w:p>
        </w:tc>
        <w:tc>
          <w:tcPr/>
          <w:p>
            <w:pPr>
              <w:pStyle w:val="Compact"/>
            </w:pPr>
            <w:r>
              <w:t xml:space="preserve">Abraham rises from mourning and approaches the Hittites; identifies himself as</w:t>
            </w:r>
            <w:r>
              <w:t xml:space="preserve"> </w:t>
            </w:r>
            <w:r>
              <w:t xml:space="preserve">“sojourner and foreigner”</w:t>
            </w:r>
            <w:r>
              <w:t xml:space="preserve">; requests a burial site</w:t>
            </w:r>
          </w:p>
        </w:tc>
        <w:tc>
          <w:tcPr/>
          <w:p>
            <w:pPr>
              <w:pStyle w:val="Compact"/>
            </w:pPr>
            <w:r>
              <w:t xml:space="preserve">Self-identification is theologically loaded — he is in Canaan but does not yet legally hold it</w:t>
            </w:r>
          </w:p>
        </w:tc>
      </w:tr>
      <w:tr>
        <w:tc>
          <w:tcPr/>
          <w:p>
            <w:pPr>
              <w:pStyle w:val="Compact"/>
            </w:pPr>
            <w:r>
              <w:t xml:space="preserve">5–6</w:t>
            </w:r>
          </w:p>
        </w:tc>
        <w:tc>
          <w:tcPr/>
          <w:p>
            <w:pPr>
              <w:pStyle w:val="Compact"/>
            </w:pPr>
            <w:r>
              <w:t xml:space="preserve">Hittites respond with honor:</w:t>
            </w:r>
            <w:r>
              <w:t xml:space="preserve"> </w:t>
            </w:r>
            <w:r>
              <w:t xml:space="preserve">“You are a prince of God among us”</w:t>
            </w:r>
            <w:r>
              <w:t xml:space="preserve">; offer any of their tombs</w:t>
            </w:r>
          </w:p>
        </w:tc>
        <w:tc>
          <w:tcPr/>
          <w:p>
            <w:pPr>
              <w:pStyle w:val="Compact"/>
            </w:pPr>
            <w:r>
              <w:t xml:space="preserve">Public honor of Abraham; their offer is a social convention, not a binding legal transaction</w:t>
            </w:r>
          </w:p>
        </w:tc>
      </w:tr>
      <w:tr>
        <w:tc>
          <w:tcPr/>
          <w:p>
            <w:pPr>
              <w:pStyle w:val="Compact"/>
            </w:pPr>
            <w:r>
              <w:t xml:space="preserve">7–9</w:t>
            </w:r>
          </w:p>
        </w:tc>
        <w:tc>
          <w:tcPr/>
          <w:p>
            <w:pPr>
              <w:pStyle w:val="Compact"/>
            </w:pPr>
            <w:r>
              <w:t xml:space="preserve">Abraham bows, specifies his request: the cave of Machpelah belonging to Ephron son of Zohar; requests purchase at full price</w:t>
            </w:r>
          </w:p>
        </w:tc>
        <w:tc>
          <w:tcPr/>
          <w:p>
            <w:pPr>
              <w:pStyle w:val="Compact"/>
            </w:pPr>
            <w:r>
              <w:t xml:space="preserve">Abraham refuses the gift offer and insists on legal purchase; precise identification of the property</w:t>
            </w:r>
          </w:p>
        </w:tc>
      </w:tr>
      <w:tr>
        <w:tc>
          <w:tcPr/>
          <w:p>
            <w:pPr>
              <w:pStyle w:val="Compact"/>
            </w:pPr>
            <w:r>
              <w:t xml:space="preserve">10–11</w:t>
            </w:r>
          </w:p>
        </w:tc>
        <w:tc>
          <w:tcPr/>
          <w:p>
            <w:pPr>
              <w:pStyle w:val="Compact"/>
            </w:pPr>
            <w:r>
              <w:t xml:space="preserve">Ephron, seated among the Hittites at the gate, publicly offers field and cave as a gift</w:t>
            </w:r>
          </w:p>
        </w:tc>
        <w:tc>
          <w:tcPr/>
          <w:p>
            <w:pPr>
              <w:pStyle w:val="Compact"/>
            </w:pPr>
            <w:r>
              <w:t xml:space="preserve">Gate = legal forum; Ephron’s offer is public and formal but still a conventional opening position</w:t>
            </w:r>
          </w:p>
        </w:tc>
      </w:tr>
      <w:tr>
        <w:tc>
          <w:tcPr/>
          <w:p>
            <w:pPr>
              <w:pStyle w:val="Compact"/>
            </w:pPr>
            <w:r>
              <w:t xml:space="preserve">12–13</w:t>
            </w:r>
          </w:p>
        </w:tc>
        <w:tc>
          <w:tcPr/>
          <w:p>
            <w:pPr>
              <w:pStyle w:val="Compact"/>
            </w:pPr>
            <w:r>
              <w:t xml:space="preserve">Abraham bows again, repeats insistence on paying full price</w:t>
            </w:r>
            <w:r>
              <w:t xml:space="preserve"> </w:t>
            </w:r>
            <w:r>
              <w:t xml:space="preserve">“in your hearing”</w:t>
            </w:r>
          </w:p>
        </w:tc>
        <w:tc>
          <w:tcPr/>
          <w:p>
            <w:pPr>
              <w:pStyle w:val="Compact"/>
            </w:pPr>
            <w:r>
              <w:t xml:space="preserve">“In your hearing”</w:t>
            </w:r>
            <w:r>
              <w:t xml:space="preserve"> </w:t>
            </w:r>
            <w:r>
              <w:t xml:space="preserve">— Abraham intentionally creates a witnessed, public record of his payment offer</w:t>
            </w:r>
          </w:p>
        </w:tc>
      </w:tr>
      <w:tr>
        <w:tc>
          <w:tcPr/>
          <w:p>
            <w:pPr>
              <w:pStyle w:val="Compact"/>
            </w:pPr>
            <w:r>
              <w:t xml:space="preserve">14–15</w:t>
            </w:r>
          </w:p>
        </w:tc>
        <w:tc>
          <w:tcPr/>
          <w:p>
            <w:pPr>
              <w:pStyle w:val="Compact"/>
            </w:pPr>
            <w:r>
              <w:t xml:space="preserve">Ephron names the price: 400 shekels of silver,</w:t>
            </w:r>
            <w:r>
              <w:t xml:space="preserve"> </w:t>
            </w:r>
            <w:r>
              <w:t xml:space="preserve">“what is that between you and me?”</w:t>
            </w:r>
          </w:p>
        </w:tc>
        <w:tc>
          <w:tcPr/>
          <w:p>
            <w:pPr>
              <w:pStyle w:val="Compact"/>
            </w:pPr>
            <w:r>
              <w:t xml:space="preserve">The dismissive phrasing is face-saving for Ephron while naming a very high price</w:t>
            </w:r>
          </w:p>
        </w:tc>
      </w:tr>
      <w:tr>
        <w:tc>
          <w:tcPr/>
          <w:p>
            <w:pPr>
              <w:pStyle w:val="Compact"/>
            </w:pPr>
            <w:r>
              <w:t xml:space="preserve">16</w:t>
            </w:r>
          </w:p>
        </w:tc>
        <w:tc>
          <w:tcPr/>
          <w:p>
            <w:pPr>
              <w:pStyle w:val="Compact"/>
            </w:pPr>
            <w:r>
              <w:t xml:space="preserve">Abraham weighs out 400 shekels</w:t>
            </w:r>
            <w:r>
              <w:t xml:space="preserve"> </w:t>
            </w:r>
            <w:r>
              <w:t xml:space="preserve">“according to the weights current among the merchants”</w:t>
            </w:r>
          </w:p>
        </w:tc>
        <w:tc>
          <w:tcPr/>
          <w:p>
            <w:pPr>
              <w:pStyle w:val="Compact"/>
            </w:pPr>
            <w:r>
              <w:t xml:space="preserve">Scrupulously commercial transaction — no ambiguity, no dispute possible; standard commercial weight</w:t>
            </w:r>
          </w:p>
        </w:tc>
      </w:tr>
      <w:tr>
        <w:tc>
          <w:tcPr/>
          <w:p>
            <w:pPr>
              <w:pStyle w:val="Compact"/>
            </w:pPr>
            <w:r>
              <w:t xml:space="preserve">17–18</w:t>
            </w:r>
          </w:p>
        </w:tc>
        <w:tc>
          <w:tcPr/>
          <w:p>
            <w:pPr>
              <w:pStyle w:val="Compact"/>
            </w:pPr>
            <w:r>
              <w:t xml:space="preserve">Legal transfer recorded: field, cave, all trees, all boundaries pass to Abraham as a possession before the Hittites at the gate</w:t>
            </w:r>
          </w:p>
        </w:tc>
        <w:tc>
          <w:tcPr/>
          <w:p>
            <w:pPr>
              <w:pStyle w:val="Compact"/>
            </w:pPr>
            <w:r>
              <w:t xml:space="preserve">Full property description with witnesses — the legal record is complete and permanent</w:t>
            </w:r>
          </w:p>
        </w:tc>
      </w:tr>
      <w:tr>
        <w:tc>
          <w:tcPr/>
          <w:p>
            <w:pPr>
              <w:pStyle w:val="Compact"/>
            </w:pPr>
            <w:r>
              <w:t xml:space="preserve">19</w:t>
            </w:r>
          </w:p>
        </w:tc>
        <w:tc>
          <w:tcPr/>
          <w:p>
            <w:pPr>
              <w:pStyle w:val="Compact"/>
            </w:pPr>
            <w:r>
              <w:t xml:space="preserve">Abraham buries Sarah in the cave of Machpelah</w:t>
            </w:r>
          </w:p>
        </w:tc>
        <w:tc>
          <w:tcPr/>
          <w:p>
            <w:pPr>
              <w:pStyle w:val="Compact"/>
            </w:pPr>
            <w:r>
              <w:t xml:space="preserve">The purpose is accomplished; the burial is the theological culmination, not an afterthought</w:t>
            </w:r>
          </w:p>
        </w:tc>
      </w:tr>
      <w:tr>
        <w:tc>
          <w:tcPr/>
          <w:p>
            <w:pPr>
              <w:pStyle w:val="Compact"/>
            </w:pPr>
            <w:r>
              <w:t xml:space="preserve">20</w:t>
            </w:r>
          </w:p>
        </w:tc>
        <w:tc>
          <w:tcPr/>
          <w:p>
            <w:pPr>
              <w:pStyle w:val="Compact"/>
            </w:pPr>
            <w:r>
              <w:t xml:space="preserve">Summary statement: the field and cave</w:t>
            </w:r>
            <w:r>
              <w:t xml:space="preserve"> </w:t>
            </w:r>
            <w:r>
              <w:t xml:space="preserve">“were made over to Abraham as property for a burial place by the Hittites”</w:t>
            </w:r>
          </w:p>
        </w:tc>
        <w:tc>
          <w:tcPr/>
          <w:p>
            <w:pPr>
              <w:pStyle w:val="Compact"/>
            </w:pPr>
            <w:r>
              <w:t xml:space="preserve">Legal summary closes the narrative; the word</w:t>
            </w:r>
            <w:r>
              <w:t xml:space="preserve"> </w:t>
            </w:r>
            <w:r>
              <w:t xml:space="preserve">“property”</w:t>
            </w:r>
            <w:r>
              <w:t xml:space="preserve"> </w:t>
            </w:r>
            <w:r>
              <w:t xml:space="preserve">(אֲחֻזָּה,</w:t>
            </w:r>
            <w:r>
              <w:t xml:space="preserve"> </w:t>
            </w:r>
            <w:r>
              <w:rPr>
                <w:i/>
                <w:iCs/>
              </w:rPr>
              <w:t xml:space="preserve">ʾăḥuzzâ</w:t>
            </w:r>
            <w:r>
              <w:t xml:space="preserve">) echoes covenant-land language from Genesis 17:8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Death: Sarah Dies and Abraham Mourns</w:t>
            </w:r>
          </w:p>
        </w:tc>
      </w:tr>
      <w:tr>
        <w:tc>
          <w:tcPr/>
          <w:p>
            <w:pPr>
              <w:pStyle w:val="Compact"/>
            </w:pPr>
            <w:r>
              <w:t xml:space="preserve">2</w:t>
            </w:r>
          </w:p>
        </w:tc>
        <w:tc>
          <w:tcPr/>
          <w:p>
            <w:pPr>
              <w:pStyle w:val="Compact"/>
            </w:pPr>
            <w:r>
              <w:t xml:space="preserve">3–9</w:t>
            </w:r>
          </w:p>
        </w:tc>
        <w:tc>
          <w:tcPr/>
          <w:p>
            <w:pPr>
              <w:pStyle w:val="Compact"/>
            </w:pPr>
            <w:r>
              <w:t xml:space="preserve">The Request: A Sojourner Seeks Legal Ground</w:t>
            </w:r>
          </w:p>
        </w:tc>
      </w:tr>
      <w:tr>
        <w:tc>
          <w:tcPr/>
          <w:p>
            <w:pPr>
              <w:pStyle w:val="Compact"/>
            </w:pPr>
            <w:r>
              <w:t xml:space="preserve">3</w:t>
            </w:r>
          </w:p>
        </w:tc>
        <w:tc>
          <w:tcPr/>
          <w:p>
            <w:pPr>
              <w:pStyle w:val="Compact"/>
            </w:pPr>
            <w:r>
              <w:t xml:space="preserve">10–16</w:t>
            </w:r>
          </w:p>
        </w:tc>
        <w:tc>
          <w:tcPr/>
          <w:p>
            <w:pPr>
              <w:pStyle w:val="Compact"/>
            </w:pPr>
            <w:r>
              <w:t xml:space="preserve">The Negotiation: Full Price Paid at the Gate</w:t>
            </w:r>
          </w:p>
        </w:tc>
      </w:tr>
      <w:tr>
        <w:tc>
          <w:tcPr/>
          <w:p>
            <w:pPr>
              <w:pStyle w:val="Compact"/>
            </w:pPr>
            <w:r>
              <w:t xml:space="preserve">4</w:t>
            </w:r>
          </w:p>
        </w:tc>
        <w:tc>
          <w:tcPr/>
          <w:p>
            <w:pPr>
              <w:pStyle w:val="Compact"/>
            </w:pPr>
            <w:r>
              <w:t xml:space="preserve">17–20</w:t>
            </w:r>
          </w:p>
        </w:tc>
        <w:tc>
          <w:tcPr/>
          <w:p>
            <w:pPr>
              <w:pStyle w:val="Compact"/>
            </w:pPr>
            <w:r>
              <w:t xml:space="preserve">The Possession: Faith Plants Its First Stake in Canaan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Abraham claims the first legal foothold in Canaan through Sarah’s burial — faith taking possession in grief.</w:t>
      </w:r>
    </w:p>
    <w:p>
      <w:pPr>
        <w:pStyle w:val="BodyText"/>
      </w:pPr>
      <w:r>
        <w:rPr>
          <w:b/>
          <w:bCs/>
        </w:rPr>
        <w:t xml:space="preserve">Primary Claim:</w:t>
      </w:r>
      <w:r>
        <w:t xml:space="preserve"> </w:t>
      </w:r>
      <w:r>
        <w:t xml:space="preserve">God is demonstrating through Abraham’s grief-bound land purchase that His covenant promises advance by faith even when — especially when — all that has been acquired is a burial plot; the people of God plant stakes in the promised inheritance long before they possess it fully.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“progress”</w:t>
      </w:r>
      <w:r>
        <w:rPr>
          <w:b/>
          <w:bCs/>
        </w:rPr>
        <w:t xml:space="preserve"> </w:t>
      </w:r>
      <w:r>
        <w:rPr>
          <w:b/>
          <w:bCs/>
        </w:rPr>
        <w:t xml:space="preserve">looks like in the life of faith.</w:t>
      </w:r>
      <w:r>
        <w:rPr>
          <w:b/>
          <w:bCs/>
        </w:rPr>
        <w:t xml:space="preserve"> </w:t>
      </w:r>
      <w:r>
        <w:rPr>
          <w:b/>
          <w:bCs/>
          <w:i/>
          <w:iCs/>
        </w:rPr>
        <w:t xml:space="preserve">(Mind/belief)</w:t>
      </w:r>
      <w:r>
        <w:t xml:space="preserve"> </w:t>
      </w:r>
      <w:r>
        <w:t xml:space="preserve">Abraham’s covenant possession at the end of his life is a single cave and the field around it. He was promised a land; he owns a grave. Yet the narrative treats this as genuine, significant, irreversible advance. Christians habitually measure the progress of God’s purposes by visible, large-scale, impressive outcomes. This passage invites a deliberate recalibration: the small, legal, documented, grief-surrounded act of faith — the commitment made in ordinary life to the promises of God — is real covenant advance, not a pale substitute for it. When your life looks like a burial plot rather than a kingdom, ask whether you are measuring by the world’s metrics or by the God who calls a cave a foothold.</w:t>
      </w:r>
    </w:p>
    <w:p>
      <w:pPr>
        <w:pStyle w:val="BodyText"/>
      </w:pPr>
      <w:r>
        <w:rPr>
          <w:b/>
          <w:bCs/>
        </w:rPr>
        <w:t xml:space="preserve">2. Grieve fully without grieving as those without hope.</w:t>
      </w:r>
      <w:r>
        <w:rPr>
          <w:b/>
          <w:bCs/>
        </w:rPr>
        <w:t xml:space="preserve"> </w:t>
      </w:r>
      <w:r>
        <w:rPr>
          <w:b/>
          <w:bCs/>
          <w:i/>
          <w:iCs/>
        </w:rPr>
        <w:t xml:space="preserve">(Affections/worship)</w:t>
      </w:r>
      <w:r>
        <w:t xml:space="preserve"> </w:t>
      </w:r>
      <w:r>
        <w:t xml:space="preserve">Abraham mourns and weeps (v. 2) — and then he rises. The mourning is real; it is not spiritualized away or rushed past. But it does not immobilize him. He rises from beside the body of his wife and begins the deliberate work of faith. The application is not stoic detachment but grief that is bounded by hope — grief that mourns the loss without losing sight of the promise. Christian grief is not the absence of sorrow; it is sorrow that does not get the last word. Let yourself mourn. And then rise and plant a stake.</w:t>
      </w:r>
    </w:p>
    <w:p>
      <w:pPr>
        <w:pStyle w:val="BodyText"/>
      </w:pPr>
      <w:r>
        <w:rPr>
          <w:b/>
          <w:bCs/>
        </w:rPr>
        <w:t xml:space="preserve">3. Secure what God has given you with deliberate, legal, irreversible intention.</w:t>
      </w:r>
      <w:r>
        <w:rPr>
          <w:b/>
          <w:bCs/>
        </w:rPr>
        <w:t xml:space="preserve"> </w:t>
      </w:r>
      <w:r>
        <w:rPr>
          <w:b/>
          <w:bCs/>
          <w:i/>
          <w:iCs/>
        </w:rPr>
        <w:t xml:space="preserve">(Will/behavior)</w:t>
      </w:r>
      <w:r>
        <w:t xml:space="preserve"> </w:t>
      </w:r>
      <w:r>
        <w:t xml:space="preserve">Abraham’s insistence on paying full price rather than accepting a gift is a model of the kind of deliberateness faith requires. He does not want a favor from the Hittites; he wants a deed. In the practical stewardship of what God has entrusted — relationships, commitments, vocational callings, covenant obligations — there is a Abrahamic principle at work: do not let what God has given you remain informal, revocable, or dependent on the goodwill of those who might withdraw it. Secure it. Document it. Do the work that makes the possession permanent. This is not distrust; it is the wise care of covenant stewardship.</w:t>
      </w:r>
    </w:p>
    <w:p>
      <w:pPr>
        <w:pStyle w:val="BodyText"/>
      </w:pPr>
      <w:r>
        <w:rPr>
          <w:b/>
          <w:bCs/>
        </w:rPr>
        <w:t xml:space="preserve">4. Hold together the tension of being simultaneously a sojourner and an inheritor.</w:t>
      </w:r>
      <w:r>
        <w:rPr>
          <w:b/>
          <w:bCs/>
        </w:rPr>
        <w:t xml:space="preserve"> </w:t>
      </w:r>
      <w:r>
        <w:rPr>
          <w:b/>
          <w:bCs/>
          <w:i/>
          <w:iCs/>
        </w:rPr>
        <w:t xml:space="preserve">(Mind/belief)</w:t>
      </w:r>
      <w:r>
        <w:t xml:space="preserve"> </w:t>
      </w:r>
      <w:r>
        <w:t xml:space="preserve">Abraham calls himself</w:t>
      </w:r>
      <w:r>
        <w:t xml:space="preserve"> </w:t>
      </w:r>
      <w:r>
        <w:t xml:space="preserve">“a sojourner and foreigner”</w:t>
      </w:r>
      <w:r>
        <w:t xml:space="preserve"> </w:t>
      </w:r>
      <w:r>
        <w:t xml:space="preserve">(v. 4) while simultaneously insisting on his legal right to buy property in the land God promised him. He is both a stranger and a stakeholder in the same breath. This is the permanent posture of the people of God: this world is not our final home, and yet we are called to plant stakes, build lives, love neighbors, and labor faithfully in the ground beneath our feet. Over-realized eschatology says</w:t>
      </w:r>
      <w:r>
        <w:t xml:space="preserve"> </w:t>
      </w:r>
      <w:r>
        <w:t xml:space="preserve">“this world is our home; possess it fully now.”</w:t>
      </w:r>
      <w:r>
        <w:t xml:space="preserve"> </w:t>
      </w:r>
      <w:r>
        <w:t xml:space="preserve">Under-realized eschatology says</w:t>
      </w:r>
      <w:r>
        <w:t xml:space="preserve"> </w:t>
      </w:r>
      <w:r>
        <w:t xml:space="preserve">“this world doesn’t matter; just wait for heaven.”</w:t>
      </w:r>
      <w:r>
        <w:t xml:space="preserve"> </w:t>
      </w:r>
      <w:r>
        <w:t xml:space="preserve">Genesis 23 models the tension itself as the calling.</w:t>
      </w:r>
    </w:p>
    <w:p>
      <w:pPr>
        <w:pStyle w:val="BodyText"/>
      </w:pPr>
      <w:r>
        <w:rPr>
          <w:b/>
          <w:bCs/>
        </w:rPr>
        <w:t xml:space="preserve">5. Trust that the promises of God are advancing even when all you can see is a grave.</w:t>
      </w:r>
      <w:r>
        <w:rPr>
          <w:b/>
          <w:bCs/>
        </w:rPr>
        <w:t xml:space="preserve"> </w:t>
      </w:r>
      <w:r>
        <w:rPr>
          <w:b/>
          <w:bCs/>
          <w:i/>
          <w:iCs/>
        </w:rPr>
        <w:t xml:space="preserve">(Affections/worship)</w:t>
      </w:r>
      <w:r>
        <w:t xml:space="preserve"> </w:t>
      </w:r>
      <w:r>
        <w:t xml:space="preserve">The chapter ends with a burial. Sarah is in the ground. Abraham has nothing to show for decades of covenant-following except a field and a cave purchased with his own money. The land is still occupied by Hittites and Canaanites and Perizzites. The promised nation does not yet exist. And yet — the cave of Machpelah is Abraham’s. It is witnessed, weighed, and recorded. The promise is moving. When you cannot see what God is doing, when His promises seem to have stalled or retreated and all you can identify is a burial plot, remember: God does not measure advance the way we do. He is working. The cave is real. The title is held. The inheritance is coming.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Genesis 23 teaches that the God of the covenant keeps His promises not through sudden dramatic intervention but through patient, incremental, legally-grounded advance — often in the middle of grief. The fact that the land promise first reaches its legal fulfillment through a burial plot rather than a conquest reveals something essential about how God works: He does not despise small beginnings, and His covenant purposes are not interrupted by death. The chapter also establishes that faith is not passive — Abraham rises from mourning and acts. God’s covenant advances through the deliberate, costly, public acts of His people, who claim what He has promised even when they cannot yet see the fullness of it. The word</w:t>
      </w:r>
      <w:r>
        <w:t xml:space="preserve"> </w:t>
      </w:r>
      <w:r>
        <w:rPr>
          <w:i/>
          <w:iCs/>
        </w:rPr>
        <w:t xml:space="preserve">ʾăḥuzzâ</w:t>
      </w:r>
      <w:r>
        <w:t xml:space="preserve"> </w:t>
      </w:r>
      <w:r>
        <w:t xml:space="preserve">(</w:t>
      </w:r>
      <w:r>
        <w:t xml:space="preserve">“possession”</w:t>
      </w:r>
      <w:r>
        <w:t xml:space="preserve">) in verse 20 is the same word used in Genesis 17:8 when God promises Canaan as an</w:t>
      </w:r>
      <w:r>
        <w:t xml:space="preserve"> </w:t>
      </w:r>
      <w:r>
        <w:t xml:space="preserve">“everlasting possession”</w:t>
      </w:r>
      <w:r>
        <w:t xml:space="preserve"> </w:t>
      </w:r>
      <w:r>
        <w:t xml:space="preserve">— the chapter is not merely a real estate transaction; it is the first legal installment on an eternal promise.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theology’s insistence on the unity of the covenant of grace across the testaments finds a concrete anchor in Genesis 23. The cave of Machpelah is not merely Israelite history — it is the first material fulfillment of the Abrahamic covenant, and its progressive, partial, faith-held character models the entire structure of covenant advance under which the church now lives. Stephen’s citation in Acts 7 and Hebrews 11’s canonization of the patriarchal</w:t>
      </w:r>
      <w:r>
        <w:t xml:space="preserve"> </w:t>
      </w:r>
      <w:r>
        <w:t xml:space="preserve">“stranger and exile”</w:t>
      </w:r>
      <w:r>
        <w:t xml:space="preserve"> </w:t>
      </w:r>
      <w:r>
        <w:t xml:space="preserve">posture interpret Genesis 23 not as a merely interesting piece of Israelite history but as the pattern of the life of faith itself — one that Christ fulfills by becoming the true heir of the promise, purchasing not a cave but a new creation with His own blood. Abraham’s posture as simultaneously sojourner and inheritor anticipates the church’s eschatological identity: citizens of the kingdom not yet fully come, planting stakes in the earth while belonging ultimately to the heavenly city. The Reformed insistence that sanctification involves costly, deliberate, public acts of covenant fidelity — not merely internal disposition — finds an Old Testament prototype in Abraham’s refusal to accept a gift and his insistence on paying full price.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promises do not stall when all you can see is a grave. Abraham lived in the promised land for decades without owning a square foot of it — and when he finally did, it was because his wife died and he needed somewhere to bury her. One cave. One field. Full price paid, witnesses assembled, title secured. That is how the covenant advance begins. You are not behind. You are not forgotten. You are holding a deed to what God has promised — and so was Abraham, standing at a grave with dirt on his hands.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grief sermon.</w:t>
      </w:r>
      <w:r>
        <w:t xml:space="preserve"> </w:t>
      </w:r>
      <w:r>
        <w:t xml:space="preserve">The death of Sarah and Abraham’s mourning are real and are acknowledged by the text — but the narrative moves past them almost immediately. The chapter is not primarily about how to grieve well or the dignity of burial; it is about the first legal acquisition of the promised land. A sermon built primarily on Abraham’s emotional state in verse 2 is preaching the frame and missing the chapter’s actual claim. Grief is the occasion; faith claiming the promise is the subject.</w:t>
      </w:r>
    </w:p>
    <w:p>
      <w:pPr>
        <w:numPr>
          <w:ilvl w:val="0"/>
          <w:numId w:val="1002"/>
        </w:numPr>
      </w:pPr>
      <w:r>
        <w:rPr>
          <w:b/>
          <w:bCs/>
        </w:rPr>
        <w:t xml:space="preserve">Spiritualizing the land promise into generic</w:t>
      </w:r>
      <w:r>
        <w:rPr>
          <w:b/>
          <w:bCs/>
        </w:rPr>
        <w:t xml:space="preserve"> </w:t>
      </w:r>
      <w:r>
        <w:rPr>
          <w:b/>
          <w:bCs/>
        </w:rPr>
        <w:t xml:space="preserve">“blessing.”</w:t>
      </w:r>
      <w:r>
        <w:t xml:space="preserve"> </w:t>
      </w:r>
      <w:r>
        <w:t xml:space="preserve">Genesis 23 is about a specific, literal, legally-documented piece of ground in Canaan. The text is precise because the precision matters — this is real earth, real title, real covenant advance. Collapsing the chapter into</w:t>
      </w:r>
      <w:r>
        <w:t xml:space="preserve"> </w:t>
      </w:r>
      <w:r>
        <w:t xml:space="preserve">“God will provide for your needs”</w:t>
      </w:r>
      <w:r>
        <w:t xml:space="preserve"> </w:t>
      </w:r>
      <w:r>
        <w:t xml:space="preserve">or</w:t>
      </w:r>
      <w:r>
        <w:t xml:space="preserve"> </w:t>
      </w:r>
      <w:r>
        <w:t xml:space="preserve">“God blesses the faithful”</w:t>
      </w:r>
      <w:r>
        <w:t xml:space="preserve"> </w:t>
      </w:r>
      <w:r>
        <w:t xml:space="preserve">loses the canonical weight of the Abrahamic land promise and disconnects it from the redemptive-historical arc that runs through Joshua, the exile, Jeremiah 32, and ultimately the new creation. Preach the land. Let the specific ground matter.</w:t>
      </w:r>
    </w:p>
    <w:p>
      <w:pPr>
        <w:numPr>
          <w:ilvl w:val="0"/>
          <w:numId w:val="1002"/>
        </w:numPr>
      </w:pPr>
      <w:r>
        <w:rPr>
          <w:b/>
          <w:bCs/>
        </w:rPr>
        <w:t xml:space="preserve">Making the negotiation scene a model of business ethics.</w:t>
      </w:r>
      <w:r>
        <w:t xml:space="preserve"> </w:t>
      </w:r>
      <w:r>
        <w:t xml:space="preserve">Abraham’s insistence on paying full price is sometimes preached as a lesson in commercial integrity — don’t accept favors, pay what things are worth, be honest in your dealings. These are not false applications, but they are applications to a tertiary feature of the text, not to its Primary Claim. The commercial integrity is in service of the covenant claim: Abraham pays full price because he needs unimpeachable legal title to the promised inheritance. The business ethics lesson, preached on its own, misses the covenantal reason for the behavior.</w:t>
      </w:r>
    </w:p>
    <w:p>
      <w:pPr>
        <w:numPr>
          <w:ilvl w:val="0"/>
          <w:numId w:val="1002"/>
        </w:numPr>
      </w:pPr>
      <w:r>
        <w:rPr>
          <w:b/>
          <w:bCs/>
        </w:rPr>
        <w:t xml:space="preserve">Missing the legal and canonical weight of ʾăḥuzzâ (</w:t>
      </w:r>
      <w:r>
        <w:rPr>
          <w:b/>
          <w:bCs/>
        </w:rPr>
        <w:t xml:space="preserve">“possession”</w:t>
      </w:r>
      <w:r>
        <w:rPr>
          <w:b/>
          <w:bCs/>
        </w:rPr>
        <w:t xml:space="preserve">).</w:t>
      </w:r>
      <w:r>
        <w:t xml:space="preserve"> </w:t>
      </w:r>
      <w:r>
        <w:t xml:space="preserve">The closing summary in verse 20 uses the same Hebrew word for</w:t>
      </w:r>
      <w:r>
        <w:t xml:space="preserve"> </w:t>
      </w:r>
      <w:r>
        <w:t xml:space="preserve">“possession”</w:t>
      </w:r>
      <w:r>
        <w:t xml:space="preserve"> </w:t>
      </w:r>
      <w:r>
        <w:t xml:space="preserve">that appears in the covenant promise of Genesis 17:8 (</w:t>
      </w:r>
      <w:r>
        <w:t xml:space="preserve">“the land of Canaan, for an everlasting possession”</w:t>
      </w:r>
      <w:r>
        <w:t xml:space="preserve">). This verbal echo is not accidental — it signals that the transaction is a covenant-legal event, not merely a domestic one. Failing to note this connection means missing the chapter’s deliberate placement within the Abrahamic covenant and its function as the first legal installment on the eternal promise.</w:t>
      </w:r>
    </w:p>
    <w:p>
      <w:pPr>
        <w:numPr>
          <w:ilvl w:val="0"/>
          <w:numId w:val="1002"/>
        </w:numPr>
      </w:pPr>
      <w:r>
        <w:rPr>
          <w:b/>
          <w:bCs/>
        </w:rPr>
        <w:t xml:space="preserve">Treating Abraham’s posture as</w:t>
      </w:r>
      <w:r>
        <w:rPr>
          <w:b/>
          <w:bCs/>
        </w:rPr>
        <w:t xml:space="preserve"> </w:t>
      </w:r>
      <w:r>
        <w:rPr>
          <w:b/>
          <w:bCs/>
        </w:rPr>
        <w:t xml:space="preserve">“sojourner and foreigner”</w:t>
      </w:r>
      <w:r>
        <w:rPr>
          <w:b/>
          <w:bCs/>
        </w:rPr>
        <w:t xml:space="preserve"> </w:t>
      </w:r>
      <w:r>
        <w:rPr>
          <w:b/>
          <w:bCs/>
        </w:rPr>
        <w:t xml:space="preserve">as self-deprecation or social humility rather than theological self-identification.</w:t>
      </w:r>
      <w:r>
        <w:t xml:space="preserve"> </w:t>
      </w:r>
      <w:r>
        <w:t xml:space="preserve">Some readings interpret Abraham’s</w:t>
      </w:r>
      <w:r>
        <w:t xml:space="preserve"> </w:t>
      </w:r>
      <w:r>
        <w:t xml:space="preserve">“I am a sojourner and foreigner among you”</w:t>
      </w:r>
      <w:r>
        <w:t xml:space="preserve"> </w:t>
      </w:r>
      <w:r>
        <w:t xml:space="preserve">as polite Near Eastern social convention — the way a respected outsider acknowledges his guest status before making a request. This is partially true socially but misses the theological register. The phrase is a genuine statement of Abraham’s covenant identity: he is in the land but not yet of it in the full covenant sense. Hebrews 11:13–16 canonically interprets this posture as the defining characteristic of faith. Preach the theological depth of the self-identification, not merely its social function.</w:t>
      </w:r>
    </w:p>
    <w:p>
      <w:pPr>
        <w:numPr>
          <w:ilvl w:val="0"/>
          <w:numId w:val="1002"/>
        </w:numPr>
      </w:pPr>
      <w:r>
        <w:rPr>
          <w:b/>
          <w:bCs/>
        </w:rPr>
        <w:t xml:space="preserve">Failing to show how the chapter functions eschatologically and Christologically.</w:t>
      </w:r>
      <w:r>
        <w:t xml:space="preserve"> </w:t>
      </w:r>
      <w:r>
        <w:t xml:space="preserve">Genesis 23 is not merely the backstory of a burial site. It is the first legal installment on an inheritance that Christ ultimately fulfills by becoming the true heir of Abraham (Galatians 3:16), dying and rising in the same land, securing not a cave but an eternal inheritance for all who belong to Him. A sermon that ends with Abraham and does not trace the line to Christ has preached the type without the antitype. The cave of Machpelah points forward — to the One who was also buried in a borrowed tomb in the promised land, and did not stay there.</w:t>
      </w:r>
    </w:p>
    <w:p>
      <w:r>
        <w:pict>
          <v:rect style="width:0;height:1.5pt" o:hralign="center" o:hrstd="t" o:hr="t"/>
        </w:pict>
      </w:r>
    </w:p>
    <w:p>
      <w:pPr>
        <w:pStyle w:val="FirstParagraph"/>
      </w:pPr>
      <w:r>
        <w:rPr>
          <w:i/>
          <w:iCs/>
        </w:rPr>
        <w:t xml:space="preserve">Document: 01 Genesis 23.docx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2026-07-14T21:01:08Z</dcterms:created>
  <dcterms:modified xsi:type="dcterms:W3CDTF">2026-07-14T21:01:08Z</dcterms:modified>
</cp:coreProperties>
</file>

<file path=docProps/custom.xml><?xml version="1.0" encoding="utf-8"?>
<Properties xmlns="http://schemas.openxmlformats.org/officeDocument/2006/custom-properties" xmlns:vt="http://schemas.openxmlformats.org/officeDocument/2006/docPropsVTypes"/>
</file>